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D3D" w:rsidRPr="00A93D3D" w:rsidRDefault="00A93D3D" w:rsidP="00A93D3D">
      <w:pPr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附件二：</w:t>
      </w:r>
    </w:p>
    <w:p w:rsidR="00A93D3D" w:rsidRPr="00A93D3D" w:rsidRDefault="00A93D3D" w:rsidP="00A93D3D">
      <w:pPr>
        <w:jc w:val="center"/>
        <w:rPr>
          <w:rFonts w:hint="eastAsia"/>
          <w:b/>
          <w:sz w:val="32"/>
          <w:szCs w:val="32"/>
        </w:rPr>
      </w:pPr>
      <w:r w:rsidRPr="00A93D3D">
        <w:rPr>
          <w:rFonts w:hint="eastAsia"/>
          <w:b/>
          <w:sz w:val="32"/>
          <w:szCs w:val="32"/>
        </w:rPr>
        <w:t>资产标签粘贴规范说明</w:t>
      </w:r>
    </w:p>
    <w:p w:rsidR="00A93D3D" w:rsidRPr="00A93D3D" w:rsidRDefault="00A93D3D" w:rsidP="00A93D3D">
      <w:pPr>
        <w:rPr>
          <w:sz w:val="28"/>
          <w:szCs w:val="28"/>
        </w:rPr>
      </w:pP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为了加强学校资产工作的信息化、标准化和规范化管理，学校对固定资产实施条形码标签管理。粘贴资产标签是资产管理的基础性工作，请各单位认真重视并落实此项工作。</w:t>
      </w: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针对在固定资产标签粘贴过程中可能出现的问题，规范资产标签粘贴，特做以下说明：</w:t>
      </w: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一、</w:t>
      </w:r>
      <w:r w:rsidRPr="00A93D3D">
        <w:rPr>
          <w:rFonts w:hint="eastAsia"/>
          <w:sz w:val="28"/>
          <w:szCs w:val="28"/>
        </w:rPr>
        <w:tab/>
      </w:r>
      <w:r w:rsidRPr="00A93D3D">
        <w:rPr>
          <w:rFonts w:hint="eastAsia"/>
          <w:sz w:val="28"/>
          <w:szCs w:val="28"/>
        </w:rPr>
        <w:t>资产标签粘贴范围</w:t>
      </w: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除以下情况不适宜粘贴可以</w:t>
      </w:r>
      <w:proofErr w:type="gramStart"/>
      <w:r w:rsidRPr="00A93D3D">
        <w:rPr>
          <w:rFonts w:hint="eastAsia"/>
          <w:sz w:val="28"/>
          <w:szCs w:val="28"/>
        </w:rPr>
        <w:t>不</w:t>
      </w:r>
      <w:proofErr w:type="gramEnd"/>
      <w:r w:rsidRPr="00A93D3D">
        <w:rPr>
          <w:rFonts w:hint="eastAsia"/>
          <w:sz w:val="28"/>
          <w:szCs w:val="28"/>
        </w:rPr>
        <w:t>贴标签之外，其他固定资产原则上均需要粘贴标签：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（一）资产分类中房屋建筑物、土地、机动车、窗帘、图书及文物陈列品等。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（二）因高温、油污、水渍等环境原因标签易脱落的资产。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（三）室外安装使用的资产（如监控设备、运动场上固定的体育设施等）。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（四）其他不宜粘贴标签的小型或精密仪器、设备内部件等。</w:t>
      </w:r>
    </w:p>
    <w:p w:rsidR="00A93D3D" w:rsidRPr="00A93D3D" w:rsidRDefault="00A93D3D" w:rsidP="00A93D3D">
      <w:pPr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不适宜粘贴的条码标签，请单位资产管理员或使用人自行妥善保管，便于以后核查。</w:t>
      </w: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二、</w:t>
      </w:r>
      <w:r w:rsidRPr="00A93D3D">
        <w:rPr>
          <w:rFonts w:hint="eastAsia"/>
          <w:sz w:val="28"/>
          <w:szCs w:val="28"/>
        </w:rPr>
        <w:tab/>
      </w:r>
      <w:r w:rsidRPr="00A93D3D">
        <w:rPr>
          <w:rFonts w:hint="eastAsia"/>
          <w:sz w:val="28"/>
          <w:szCs w:val="28"/>
        </w:rPr>
        <w:t>资产标签粘贴方法</w:t>
      </w: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按照物品通常摆放位置，从便于观察、易于粘贴、便于保管的原则出发，选择适当位置粘贴标签：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lastRenderedPageBreak/>
        <w:t>（一）能够正面粘贴的，首先选取正面右侧或右上角处粘贴。；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（二）正面无处粘贴的，可选择在侧部前上角粘贴。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（三）上述位置均无处粘贴的，可选择在背部粘贴。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（四）对于多台件组成的大型设备以一套“××系统”建账的（如多媒体音响系统），标签应粘贴在主机或价值高、体积大的设备上。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（五）自身无法粘贴标签或不适宜粘贴标签的，可在其配套使用的主体设备上粘贴，或者使用者自行妥善保管。</w:t>
      </w: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三、资产标签粘贴注意事项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（一）标签内含资产的所有信息，因此，粘贴时一定要核对资产信息，必须与帐、物相对应，避免贴错资产。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（二）资产标签粘贴务求位置端正、整齐划一，标签应该粘贴在表面平坦、醒目且不易磨损的位置，以方便查看、便于扫描枪扫描条形码；粘贴条形码标签必须保持平整，不能弯曲。</w:t>
      </w:r>
    </w:p>
    <w:p w:rsidR="00A93D3D" w:rsidRPr="00A93D3D" w:rsidRDefault="00A93D3D" w:rsidP="00A93D3D">
      <w:pPr>
        <w:ind w:firstLineChars="150" w:firstLine="42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（三）贴标签前，应对粘贴位置做去油、去污处理。</w:t>
      </w:r>
    </w:p>
    <w:p w:rsidR="00A93D3D" w:rsidRDefault="00A93D3D" w:rsidP="00A93D3D">
      <w:pPr>
        <w:ind w:firstLineChars="50" w:firstLine="140"/>
        <w:rPr>
          <w:rFonts w:hint="eastAsia"/>
          <w:sz w:val="28"/>
          <w:szCs w:val="28"/>
        </w:rPr>
      </w:pPr>
    </w:p>
    <w:p w:rsidR="00A93D3D" w:rsidRPr="00A93D3D" w:rsidRDefault="00A93D3D" w:rsidP="00A93D3D">
      <w:pPr>
        <w:ind w:firstLineChars="200" w:firstLine="560"/>
        <w:rPr>
          <w:rFonts w:hint="eastAsia"/>
          <w:sz w:val="28"/>
          <w:szCs w:val="28"/>
        </w:rPr>
      </w:pPr>
      <w:r w:rsidRPr="00A93D3D">
        <w:rPr>
          <w:rFonts w:hint="eastAsia"/>
          <w:sz w:val="28"/>
          <w:szCs w:val="28"/>
        </w:rPr>
        <w:t>请各单位根据通知要求做好资产标签粘贴工作，若发现标签遗失、标签误贴等问题需重新粘贴标签的，可到资产与后勤保障处申请补领标签。</w:t>
      </w:r>
    </w:p>
    <w:p w:rsidR="00850CA1" w:rsidRPr="00A93D3D" w:rsidRDefault="00A93D3D">
      <w:pPr>
        <w:rPr>
          <w:sz w:val="28"/>
          <w:szCs w:val="28"/>
        </w:rPr>
      </w:pPr>
    </w:p>
    <w:sectPr w:rsidR="00850CA1" w:rsidRPr="00A93D3D" w:rsidSect="00E443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93D3D"/>
    <w:rsid w:val="0009189C"/>
    <w:rsid w:val="00A93D3D"/>
    <w:rsid w:val="00E443A5"/>
    <w:rsid w:val="00F400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3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697</Characters>
  <Application>Microsoft Office Word</Application>
  <DocSecurity>0</DocSecurity>
  <Lines>5</Lines>
  <Paragraphs>1</Paragraphs>
  <ScaleCrop>false</ScaleCrop>
  <Company>Microsoft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ustc</dc:creator>
  <cp:lastModifiedBy>ustc</cp:lastModifiedBy>
  <cp:revision>1</cp:revision>
  <dcterms:created xsi:type="dcterms:W3CDTF">2017-04-06T02:43:00Z</dcterms:created>
  <dcterms:modified xsi:type="dcterms:W3CDTF">2017-04-06T02:48:00Z</dcterms:modified>
</cp:coreProperties>
</file>